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8" w:rsidRPr="00146A18" w:rsidRDefault="00BC2414" w:rsidP="009C17F0">
      <w:pPr>
        <w:spacing w:after="0"/>
        <w:jc w:val="center"/>
        <w:rPr>
          <w:b/>
          <w:sz w:val="28"/>
        </w:rPr>
      </w:pPr>
      <w:proofErr w:type="spellStart"/>
      <w:r w:rsidRPr="00146A18">
        <w:rPr>
          <w:b/>
          <w:sz w:val="28"/>
        </w:rPr>
        <w:t>Excell</w:t>
      </w:r>
      <w:proofErr w:type="spellEnd"/>
      <w:r w:rsidRPr="00146A18">
        <w:rPr>
          <w:b/>
          <w:sz w:val="28"/>
        </w:rPr>
        <w:t xml:space="preserve"> 5</w:t>
      </w:r>
    </w:p>
    <w:p w:rsidR="00BC2414" w:rsidRPr="009C17F0" w:rsidRDefault="00BC2414" w:rsidP="009C17F0">
      <w:pPr>
        <w:spacing w:after="60"/>
        <w:jc w:val="center"/>
        <w:rPr>
          <w:b/>
          <w:sz w:val="24"/>
        </w:rPr>
      </w:pPr>
      <w:r w:rsidRPr="009C17F0">
        <w:rPr>
          <w:b/>
          <w:sz w:val="24"/>
        </w:rPr>
        <w:t>Grafy</w:t>
      </w:r>
    </w:p>
    <w:p w:rsidR="00BC2414" w:rsidRDefault="00BC2414" w:rsidP="00BC2414">
      <w:pPr>
        <w:pStyle w:val="Odstavecseseznamem"/>
        <w:numPr>
          <w:ilvl w:val="0"/>
          <w:numId w:val="1"/>
        </w:numPr>
      </w:pPr>
      <w:r>
        <w:t xml:space="preserve">tvoří se </w:t>
      </w:r>
      <w:r w:rsidRPr="00146A18">
        <w:rPr>
          <w:b/>
        </w:rPr>
        <w:t>z dat v tabulce</w:t>
      </w:r>
      <w:r>
        <w:t xml:space="preserve"> – jsou jejich grafickým vyjádřením </w:t>
      </w:r>
      <w:r w:rsidR="00104240">
        <w:t xml:space="preserve">(! </w:t>
      </w:r>
      <w:proofErr w:type="gramStart"/>
      <w:r>
        <w:t>ne</w:t>
      </w:r>
      <w:proofErr w:type="gramEnd"/>
      <w:r>
        <w:t xml:space="preserve"> každý typ grafu je možno použít pro každou tabulku</w:t>
      </w:r>
      <w:r w:rsidR="00104240">
        <w:t>)</w:t>
      </w:r>
    </w:p>
    <w:p w:rsidR="00BC2414" w:rsidRDefault="00BC2414" w:rsidP="00DE2EE1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mění se </w:t>
      </w:r>
      <w:r w:rsidR="00104240">
        <w:t xml:space="preserve">automaticky </w:t>
      </w:r>
      <w:r>
        <w:t>podle změn v tabulce</w:t>
      </w:r>
    </w:p>
    <w:p w:rsidR="00BC2414" w:rsidRPr="00146A18" w:rsidRDefault="00BC2414" w:rsidP="00DE2EE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b/>
          <w:u w:val="single"/>
        </w:rPr>
      </w:pPr>
      <w:r w:rsidRPr="00146A18">
        <w:rPr>
          <w:b/>
          <w:u w:val="single"/>
        </w:rPr>
        <w:t>vytvoření grafu:</w:t>
      </w:r>
    </w:p>
    <w:p w:rsidR="00BC2414" w:rsidRPr="00146A18" w:rsidRDefault="00BC2414" w:rsidP="009C17F0">
      <w:pPr>
        <w:pStyle w:val="Odstavecseseznamem"/>
        <w:numPr>
          <w:ilvl w:val="1"/>
          <w:numId w:val="1"/>
        </w:numPr>
        <w:ind w:left="993" w:hanging="284"/>
        <w:rPr>
          <w:b/>
        </w:rPr>
      </w:pPr>
      <w:r w:rsidRPr="00146A18">
        <w:rPr>
          <w:b/>
        </w:rPr>
        <w:t>na stejném listu:</w:t>
      </w:r>
    </w:p>
    <w:p w:rsidR="00BC2414" w:rsidRDefault="00BC2414" w:rsidP="009C17F0">
      <w:pPr>
        <w:pStyle w:val="Odstavecseseznamem"/>
        <w:numPr>
          <w:ilvl w:val="2"/>
          <w:numId w:val="1"/>
        </w:numPr>
        <w:ind w:left="1418" w:hanging="284"/>
      </w:pPr>
      <w:r>
        <w:t>označit data v tabulce včetně názvů sloupců a řádků</w:t>
      </w:r>
    </w:p>
    <w:p w:rsidR="00BC2414" w:rsidRDefault="00BC2414" w:rsidP="009C17F0">
      <w:pPr>
        <w:pStyle w:val="Odstavecseseznamem"/>
        <w:numPr>
          <w:ilvl w:val="2"/>
          <w:numId w:val="1"/>
        </w:numPr>
        <w:ind w:left="1418" w:hanging="284"/>
      </w:pPr>
      <w:r>
        <w:t xml:space="preserve">karta Vložení, </w:t>
      </w:r>
      <w:proofErr w:type="spellStart"/>
      <w:r>
        <w:t>sk</w:t>
      </w:r>
      <w:proofErr w:type="spellEnd"/>
      <w:r>
        <w:t>. Grafy</w:t>
      </w:r>
      <w:r w:rsidR="00104240">
        <w:t xml:space="preserve"> – vybrat vhodný </w:t>
      </w:r>
      <w:r w:rsidR="00104240" w:rsidRPr="00146A18">
        <w:rPr>
          <w:b/>
        </w:rPr>
        <w:t>typ grafu</w:t>
      </w:r>
      <w:r w:rsidR="00104240">
        <w:t xml:space="preserve"> (např. dvojrozměrný sloupcový) – při přejetí myší nad typem grafu se zobrazuje náhled, je možno vybrat z Doporučené grafy (nabídka těch nejvhodnějších)</w:t>
      </w:r>
    </w:p>
    <w:p w:rsidR="00104240" w:rsidRPr="00146A18" w:rsidRDefault="00104240" w:rsidP="009C17F0">
      <w:pPr>
        <w:pStyle w:val="Odstavecseseznamem"/>
        <w:numPr>
          <w:ilvl w:val="1"/>
          <w:numId w:val="1"/>
        </w:numPr>
        <w:ind w:left="993" w:hanging="284"/>
        <w:rPr>
          <w:b/>
        </w:rPr>
      </w:pPr>
      <w:r w:rsidRPr="00146A18">
        <w:rPr>
          <w:b/>
        </w:rPr>
        <w:t>na jiném listu:</w:t>
      </w:r>
    </w:p>
    <w:p w:rsidR="00104240" w:rsidRDefault="00104240" w:rsidP="00104240">
      <w:pPr>
        <w:pStyle w:val="Odstavecseseznamem"/>
        <w:numPr>
          <w:ilvl w:val="2"/>
          <w:numId w:val="1"/>
        </w:numPr>
        <w:ind w:left="1418" w:hanging="284"/>
      </w:pPr>
      <w:r>
        <w:t>označit data v tabulce včetně názvů sloupců a řádků</w:t>
      </w:r>
    </w:p>
    <w:p w:rsidR="00104240" w:rsidRDefault="00104240" w:rsidP="00DE2EE1">
      <w:pPr>
        <w:pStyle w:val="Odstavecseseznamem"/>
        <w:numPr>
          <w:ilvl w:val="2"/>
          <w:numId w:val="1"/>
        </w:numPr>
        <w:ind w:left="1418" w:hanging="284"/>
        <w:contextualSpacing w:val="0"/>
        <w:rPr>
          <w:b/>
        </w:rPr>
      </w:pPr>
      <w:r w:rsidRPr="00146A18">
        <w:rPr>
          <w:b/>
        </w:rPr>
        <w:t>F11</w:t>
      </w:r>
    </w:p>
    <w:p w:rsidR="00146A18" w:rsidRDefault="00146A18" w:rsidP="00DE2EE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b/>
          <w:u w:val="single"/>
        </w:rPr>
      </w:pPr>
      <w:r>
        <w:t xml:space="preserve">hotový graf je možno </w:t>
      </w:r>
      <w:r w:rsidRPr="00146A18">
        <w:rPr>
          <w:b/>
          <w:u w:val="single"/>
        </w:rPr>
        <w:t>upravovat:</w:t>
      </w:r>
    </w:p>
    <w:p w:rsidR="00146A18" w:rsidRPr="002A6294" w:rsidRDefault="00146A18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>
        <w:t xml:space="preserve">po kliknutí do grafu se zobrazí nástroje grafu: </w:t>
      </w:r>
      <w:r w:rsidR="002A6294" w:rsidRPr="002A6294">
        <w:rPr>
          <w:b/>
        </w:rPr>
        <w:t xml:space="preserve">karty </w:t>
      </w:r>
      <w:r w:rsidR="009C17F0">
        <w:rPr>
          <w:b/>
        </w:rPr>
        <w:t>Návrh,</w:t>
      </w:r>
      <w:r w:rsidRPr="002A6294">
        <w:rPr>
          <w:b/>
        </w:rPr>
        <w:t xml:space="preserve"> Formát</w:t>
      </w:r>
    </w:p>
    <w:p w:rsidR="002A6294" w:rsidRPr="003973DE" w:rsidRDefault="002A6294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>
        <w:t>celý graf se skládá z</w:t>
      </w:r>
      <w:r w:rsidR="003973DE">
        <w:t xml:space="preserve"> objektů – s grafem i s objekty je možno pracovat samostatně jako s obrázky </w:t>
      </w:r>
      <w:r w:rsidR="003973DE" w:rsidRPr="003973DE">
        <w:t>(</w:t>
      </w:r>
      <w:r w:rsidR="003973DE">
        <w:t>měnit velikost, výplň, obrys, přesouvat, mazat apod.):</w:t>
      </w:r>
    </w:p>
    <w:p w:rsidR="00146A18" w:rsidRPr="00D1204D" w:rsidRDefault="00D1204D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 w:rsidRPr="00D1204D">
        <w:rPr>
          <w:b/>
        </w:rPr>
        <w:t>Oblast grafu</w:t>
      </w:r>
      <w:r>
        <w:t xml:space="preserve"> = celý graf v rámečku (vybereme kliknutím na v</w:t>
      </w:r>
      <w:r w:rsidR="009C17F0">
        <w:t>nější rámeček n. karta</w:t>
      </w:r>
      <w:r>
        <w:t xml:space="preserve"> Formát, </w:t>
      </w:r>
      <w:proofErr w:type="spellStart"/>
      <w:r>
        <w:t>sk</w:t>
      </w:r>
      <w:proofErr w:type="spellEnd"/>
      <w:r>
        <w:t>. Aktuální výběr – nahoře vybrat z nabídky</w:t>
      </w:r>
    </w:p>
    <w:p w:rsidR="00D1204D" w:rsidRPr="00D1204D" w:rsidRDefault="00D1204D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 w:rsidRPr="00D1204D">
        <w:rPr>
          <w:b/>
        </w:rPr>
        <w:t>Zobrazovaná oblast</w:t>
      </w:r>
      <w:r>
        <w:t xml:space="preserve"> = samotný graf (vybereme kliknutím těsn</w:t>
      </w:r>
      <w:r w:rsidR="009C17F0">
        <w:t>ě ke grafu n. karta</w:t>
      </w:r>
      <w:r>
        <w:t xml:space="preserve"> Formát)</w:t>
      </w:r>
    </w:p>
    <w:p w:rsidR="00D1204D" w:rsidRPr="0059674C" w:rsidRDefault="00D1204D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 w:rsidRPr="002A6294">
        <w:rPr>
          <w:b/>
        </w:rPr>
        <w:t>prvky grafu</w:t>
      </w:r>
      <w:r>
        <w:t xml:space="preserve"> – vodorovná a svislá osa, název</w:t>
      </w:r>
      <w:r w:rsidR="009C17F0">
        <w:t>, legenda, datová řada (výběr</w:t>
      </w:r>
      <w:r>
        <w:t xml:space="preserve"> klikn</w:t>
      </w:r>
      <w:r w:rsidR="009C17F0">
        <w:t>utím na ně n. karta</w:t>
      </w:r>
      <w:r>
        <w:t xml:space="preserve"> Formát)</w:t>
      </w:r>
    </w:p>
    <w:p w:rsidR="0059674C" w:rsidRPr="002A6294" w:rsidRDefault="0059674C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>
        <w:rPr>
          <w:b/>
        </w:rPr>
        <w:t xml:space="preserve">datový bod </w:t>
      </w:r>
      <w:r>
        <w:t>– hodnota zobrazená v grafu (vybereme dvojklikem na ni v grafu) – někdy je možno s ním samostatně pracovat, např. změnit výplň, u výseče tažením posunout apod.</w:t>
      </w:r>
    </w:p>
    <w:p w:rsidR="002A6294" w:rsidRPr="002A6294" w:rsidRDefault="002A6294" w:rsidP="009C17F0">
      <w:pPr>
        <w:pStyle w:val="Odstavecseseznamem"/>
        <w:numPr>
          <w:ilvl w:val="1"/>
          <w:numId w:val="2"/>
        </w:numPr>
        <w:ind w:left="993" w:hanging="284"/>
        <w:rPr>
          <w:b/>
          <w:u w:val="single"/>
        </w:rPr>
      </w:pPr>
      <w:r>
        <w:rPr>
          <w:b/>
        </w:rPr>
        <w:t>karta Návrh</w:t>
      </w:r>
      <w:r w:rsidRPr="002A6294">
        <w:t>:</w:t>
      </w:r>
    </w:p>
    <w:p w:rsidR="002A6294" w:rsidRPr="00C7685E" w:rsidRDefault="002A6294" w:rsidP="002A6294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Typ </w:t>
      </w:r>
      <w:r>
        <w:t xml:space="preserve">– </w:t>
      </w:r>
      <w:r w:rsidRPr="00DE2EE1">
        <w:rPr>
          <w:b/>
        </w:rPr>
        <w:t>Změnit typ grafu</w:t>
      </w:r>
      <w:r w:rsidR="00C7685E">
        <w:t xml:space="preserve"> (nejčastější pro jednu datovou řadu výsečový, pro jednu či více datových řad sloupcový, pruhový, spojnicový) - </w:t>
      </w:r>
      <w:r w:rsidR="00C7685E">
        <w:rPr>
          <w:i/>
        </w:rPr>
        <w:t>prozkoumej</w:t>
      </w:r>
    </w:p>
    <w:p w:rsidR="00C7685E" w:rsidRPr="00C7685E" w:rsidRDefault="00C7685E" w:rsidP="002A6294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Styl </w:t>
      </w:r>
      <w:r>
        <w:t xml:space="preserve">– barevné řešení (označena čísly)- </w:t>
      </w:r>
      <w:r>
        <w:rPr>
          <w:i/>
        </w:rPr>
        <w:t>prozkoumej</w:t>
      </w:r>
    </w:p>
    <w:p w:rsidR="00C7685E" w:rsidRPr="00C7685E" w:rsidRDefault="00C7685E" w:rsidP="002A6294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Rozložení </w:t>
      </w:r>
      <w:r>
        <w:t xml:space="preserve">– uspořádání prvků grafu (označena čísly) – </w:t>
      </w:r>
      <w:r>
        <w:rPr>
          <w:i/>
        </w:rPr>
        <w:t>prozkoumej</w:t>
      </w:r>
    </w:p>
    <w:p w:rsidR="003973DE" w:rsidRPr="003973DE" w:rsidRDefault="00C7685E" w:rsidP="002A6294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rPr>
          <w:b/>
        </w:rPr>
        <w:t>Data</w:t>
      </w:r>
      <w:r w:rsidR="00DE2EE1">
        <w:rPr>
          <w:b/>
        </w:rPr>
        <w:t>:</w:t>
      </w:r>
    </w:p>
    <w:p w:rsidR="00C7685E" w:rsidRPr="003973DE" w:rsidRDefault="00C7685E" w:rsidP="003973DE">
      <w:pPr>
        <w:pStyle w:val="Odstavecseseznamem"/>
        <w:numPr>
          <w:ilvl w:val="3"/>
          <w:numId w:val="1"/>
        </w:numPr>
        <w:rPr>
          <w:b/>
          <w:u w:val="single"/>
        </w:rPr>
      </w:pPr>
      <w:r w:rsidRPr="00C7685E">
        <w:rPr>
          <w:b/>
        </w:rPr>
        <w:t>Zaměnit řádek za sloupec</w:t>
      </w:r>
      <w:r>
        <w:rPr>
          <w:b/>
        </w:rPr>
        <w:t xml:space="preserve"> </w:t>
      </w:r>
      <w:r>
        <w:t>– záměna os x a y</w:t>
      </w:r>
    </w:p>
    <w:p w:rsidR="0059674C" w:rsidRPr="0059674C" w:rsidRDefault="003973DE" w:rsidP="003973DE">
      <w:pPr>
        <w:pStyle w:val="Odstavecseseznamem"/>
        <w:numPr>
          <w:ilvl w:val="3"/>
          <w:numId w:val="1"/>
        </w:numPr>
        <w:rPr>
          <w:b/>
          <w:u w:val="single"/>
        </w:rPr>
      </w:pPr>
      <w:r>
        <w:rPr>
          <w:b/>
        </w:rPr>
        <w:t xml:space="preserve">Vybrat data </w:t>
      </w:r>
      <w:r>
        <w:t xml:space="preserve">– pro </w:t>
      </w:r>
      <w:r w:rsidRPr="00DE2EE1">
        <w:rPr>
          <w:b/>
        </w:rPr>
        <w:t>změnu zdrojových dat</w:t>
      </w:r>
      <w:r>
        <w:t xml:space="preserve"> pro graf</w:t>
      </w:r>
    </w:p>
    <w:p w:rsidR="00B056D7" w:rsidRPr="00146A18" w:rsidRDefault="00B056D7" w:rsidP="00B056D7">
      <w:pPr>
        <w:pStyle w:val="Odstavecseseznamem"/>
        <w:numPr>
          <w:ilvl w:val="4"/>
          <w:numId w:val="1"/>
        </w:numPr>
        <w:rPr>
          <w:b/>
          <w:u w:val="single"/>
        </w:rPr>
      </w:pPr>
      <w:r>
        <w:t>např. vybrat znovu oblast dat – označením v tabulce</w:t>
      </w:r>
    </w:p>
    <w:p w:rsidR="003973DE" w:rsidRPr="00B056D7" w:rsidRDefault="0059674C" w:rsidP="0059674C">
      <w:pPr>
        <w:pStyle w:val="Odstavecseseznamem"/>
        <w:numPr>
          <w:ilvl w:val="4"/>
          <w:numId w:val="1"/>
        </w:numPr>
        <w:rPr>
          <w:b/>
          <w:u w:val="single"/>
        </w:rPr>
      </w:pPr>
      <w:r>
        <w:t>upravit název řady – vybrat, Upravit, do pole napsat nový název</w:t>
      </w:r>
    </w:p>
    <w:p w:rsidR="00B056D7" w:rsidRPr="00B056D7" w:rsidRDefault="00B056D7" w:rsidP="00B056D7">
      <w:pPr>
        <w:pStyle w:val="Odstavecseseznamem"/>
        <w:numPr>
          <w:ilvl w:val="3"/>
          <w:numId w:val="1"/>
        </w:numPr>
        <w:rPr>
          <w:b/>
          <w:u w:val="single"/>
        </w:rPr>
      </w:pPr>
      <w:r>
        <w:t>přidat datovou řadu možno zkopírováním dat z tabulky do schránky</w:t>
      </w:r>
      <w:r w:rsidR="009C17F0">
        <w:t xml:space="preserve"> a jejich vložením po kliknutí</w:t>
      </w:r>
      <w:r>
        <w:t xml:space="preserve"> do grafu</w:t>
      </w:r>
    </w:p>
    <w:p w:rsidR="00B056D7" w:rsidRPr="00B056D7" w:rsidRDefault="00B056D7" w:rsidP="00B056D7">
      <w:pPr>
        <w:pStyle w:val="Odstavecseseznamem"/>
        <w:numPr>
          <w:ilvl w:val="3"/>
          <w:numId w:val="1"/>
        </w:numPr>
        <w:rPr>
          <w:b/>
          <w:u w:val="single"/>
        </w:rPr>
      </w:pPr>
      <w:r>
        <w:t>odebrat datovou řadu možno kl. DELETE po jejím označení v grafu</w:t>
      </w:r>
    </w:p>
    <w:p w:rsidR="00B056D7" w:rsidRPr="00B056D7" w:rsidRDefault="00B056D7" w:rsidP="00B056D7">
      <w:pPr>
        <w:pStyle w:val="Odstavecseseznamem"/>
        <w:numPr>
          <w:ilvl w:val="2"/>
          <w:numId w:val="1"/>
        </w:numPr>
        <w:rPr>
          <w:b/>
          <w:u w:val="single"/>
        </w:rPr>
      </w:pPr>
      <w:r w:rsidRPr="00B056D7">
        <w:rPr>
          <w:b/>
        </w:rPr>
        <w:t>Přesunout graf</w:t>
      </w:r>
      <w:r>
        <w:t xml:space="preserve"> – jinam než na jednom listu</w:t>
      </w:r>
    </w:p>
    <w:p w:rsidR="00B056D7" w:rsidRPr="00B056D7" w:rsidRDefault="00B056D7" w:rsidP="00DE2EE1">
      <w:pPr>
        <w:pStyle w:val="Odstavecseseznamem"/>
        <w:numPr>
          <w:ilvl w:val="1"/>
          <w:numId w:val="1"/>
        </w:numPr>
        <w:ind w:left="993" w:hanging="284"/>
        <w:rPr>
          <w:b/>
          <w:u w:val="single"/>
        </w:rPr>
      </w:pPr>
      <w:r>
        <w:rPr>
          <w:b/>
        </w:rPr>
        <w:t>karta Formát:</w:t>
      </w:r>
    </w:p>
    <w:p w:rsidR="00B056D7" w:rsidRPr="00B056D7" w:rsidRDefault="00B056D7" w:rsidP="00B056D7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Aktuální výběr </w:t>
      </w:r>
      <w:r>
        <w:t>– zobrazuje se název označené části grafu, možno vybrat z nabídky</w:t>
      </w:r>
    </w:p>
    <w:p w:rsidR="00B056D7" w:rsidRPr="0076256D" w:rsidRDefault="00B056D7" w:rsidP="00B056D7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Formátovat výběr </w:t>
      </w:r>
      <w:r>
        <w:t>–</w:t>
      </w:r>
      <w:r w:rsidR="0076256D">
        <w:t xml:space="preserve"> zobrazí se</w:t>
      </w:r>
      <w:r>
        <w:t xml:space="preserve"> </w:t>
      </w:r>
      <w:r w:rsidRPr="00DE2EE1">
        <w:rPr>
          <w:b/>
        </w:rPr>
        <w:t>nástroj</w:t>
      </w:r>
      <w:r w:rsidR="0076256D" w:rsidRPr="00DE2EE1">
        <w:rPr>
          <w:b/>
        </w:rPr>
        <w:t>e k úpravě</w:t>
      </w:r>
      <w:r>
        <w:t xml:space="preserve"> označené části grafu </w:t>
      </w:r>
      <w:r w:rsidR="0076256D">
        <w:t xml:space="preserve">(nástroje se zobrazí i kliknutím </w:t>
      </w:r>
      <w:r w:rsidR="0076256D" w:rsidRPr="0076256D">
        <w:rPr>
          <w:b/>
        </w:rPr>
        <w:t>PTM na požadovanou část grafu</w:t>
      </w:r>
      <w:r w:rsidR="0076256D">
        <w:t>)</w:t>
      </w:r>
    </w:p>
    <w:p w:rsidR="0076256D" w:rsidRPr="0076256D" w:rsidRDefault="0076256D" w:rsidP="00B056D7">
      <w:pPr>
        <w:pStyle w:val="Odstavecseseznamem"/>
        <w:numPr>
          <w:ilvl w:val="2"/>
          <w:numId w:val="1"/>
        </w:numPr>
        <w:rPr>
          <w:b/>
          <w:u w:val="single"/>
        </w:rPr>
      </w:pPr>
      <w:r>
        <w:t>jednotlivé nástroje pro úpravu formátu</w:t>
      </w:r>
    </w:p>
    <w:p w:rsidR="0076256D" w:rsidRPr="005C30EA" w:rsidRDefault="0076256D" w:rsidP="00DE2EE1">
      <w:pPr>
        <w:pStyle w:val="Odstavecseseznamem"/>
        <w:numPr>
          <w:ilvl w:val="1"/>
          <w:numId w:val="1"/>
        </w:numPr>
        <w:ind w:left="993" w:hanging="284"/>
        <w:rPr>
          <w:b/>
          <w:u w:val="single"/>
        </w:rPr>
      </w:pPr>
      <w:r>
        <w:rPr>
          <w:b/>
        </w:rPr>
        <w:t xml:space="preserve">změna písma </w:t>
      </w:r>
      <w:r w:rsidR="005C30EA">
        <w:t>–</w:t>
      </w:r>
      <w:r>
        <w:t xml:space="preserve"> </w:t>
      </w:r>
      <w:r w:rsidR="005C30EA">
        <w:t xml:space="preserve">po kliknutí na prvek grafu přímo na kartě Domů, </w:t>
      </w:r>
      <w:proofErr w:type="spellStart"/>
      <w:r w:rsidR="005C30EA">
        <w:t>sk</w:t>
      </w:r>
      <w:proofErr w:type="spellEnd"/>
      <w:r w:rsidR="005C30EA">
        <w:t>. Písmo</w:t>
      </w:r>
    </w:p>
    <w:p w:rsidR="005C30EA" w:rsidRPr="005C30EA" w:rsidRDefault="005C30EA" w:rsidP="00DE2EE1">
      <w:pPr>
        <w:pStyle w:val="Odstavecseseznamem"/>
        <w:numPr>
          <w:ilvl w:val="1"/>
          <w:numId w:val="1"/>
        </w:numPr>
        <w:ind w:left="993" w:hanging="284"/>
        <w:rPr>
          <w:b/>
          <w:u w:val="single"/>
        </w:rPr>
      </w:pPr>
      <w:r>
        <w:rPr>
          <w:b/>
        </w:rPr>
        <w:t>změna velikosti</w:t>
      </w:r>
      <w:r w:rsidR="009C17F0">
        <w:rPr>
          <w:b/>
        </w:rPr>
        <w:t xml:space="preserve"> </w:t>
      </w:r>
      <w:r w:rsidR="009C17F0">
        <w:t>(u grafu na stejném listu jako tabulka)</w:t>
      </w:r>
      <w:r>
        <w:rPr>
          <w:b/>
        </w:rPr>
        <w:t xml:space="preserve"> </w:t>
      </w:r>
      <w:r>
        <w:t>– tažením myši za úchopové body po kliknutí na zobrazovanou oblast (graf se všemi prvky) n. na oblast grafu (jen samotný graf) – tažení myší + klávesa SHIFT zachová poměr stran</w:t>
      </w:r>
    </w:p>
    <w:p w:rsidR="005C30EA" w:rsidRPr="0059674C" w:rsidRDefault="005C30EA" w:rsidP="00DE2EE1">
      <w:pPr>
        <w:pStyle w:val="Odstavecseseznamem"/>
        <w:numPr>
          <w:ilvl w:val="1"/>
          <w:numId w:val="1"/>
        </w:numPr>
        <w:ind w:left="993" w:hanging="284"/>
        <w:rPr>
          <w:b/>
          <w:u w:val="single"/>
        </w:rPr>
      </w:pPr>
      <w:r>
        <w:rPr>
          <w:b/>
        </w:rPr>
        <w:t xml:space="preserve">přemístění grafu </w:t>
      </w:r>
      <w:r>
        <w:t>– tažením myši po označení zobrazované oblasti</w:t>
      </w:r>
      <w:r w:rsidR="009C17F0">
        <w:t xml:space="preserve"> (u grafu na stejném listu jako tabulka), pomocí schránky</w:t>
      </w:r>
    </w:p>
    <w:sectPr w:rsidR="005C30EA" w:rsidRPr="0059674C" w:rsidSect="00DE2EE1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F45"/>
    <w:multiLevelType w:val="hybridMultilevel"/>
    <w:tmpl w:val="3E2CAD86"/>
    <w:lvl w:ilvl="0" w:tplc="7E9C8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7901"/>
    <w:multiLevelType w:val="hybridMultilevel"/>
    <w:tmpl w:val="E4B0F31C"/>
    <w:lvl w:ilvl="0" w:tplc="7E9C8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C2414"/>
    <w:rsid w:val="00104240"/>
    <w:rsid w:val="00146A18"/>
    <w:rsid w:val="002A6294"/>
    <w:rsid w:val="003973DE"/>
    <w:rsid w:val="0059674C"/>
    <w:rsid w:val="005C30EA"/>
    <w:rsid w:val="0076256D"/>
    <w:rsid w:val="00954298"/>
    <w:rsid w:val="009C17F0"/>
    <w:rsid w:val="00B056D7"/>
    <w:rsid w:val="00BC2414"/>
    <w:rsid w:val="00C7685E"/>
    <w:rsid w:val="00D1204D"/>
    <w:rsid w:val="00D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4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2017-04-09T22:59:00Z</cp:lastPrinted>
  <dcterms:created xsi:type="dcterms:W3CDTF">2017-04-09T20:38:00Z</dcterms:created>
  <dcterms:modified xsi:type="dcterms:W3CDTF">2017-04-09T23:00:00Z</dcterms:modified>
</cp:coreProperties>
</file>